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E77" w:rsidRPr="00DF39FC" w:rsidRDefault="00CF510C" w:rsidP="00385E77">
      <w:pPr>
        <w:rPr>
          <w:b/>
          <w:sz w:val="40"/>
          <w:szCs w:val="40"/>
        </w:rPr>
      </w:pPr>
      <w:r>
        <w:rPr>
          <w:b/>
          <w:sz w:val="40"/>
          <w:szCs w:val="40"/>
        </w:rPr>
        <w:t>Saaristossa</w:t>
      </w:r>
      <w:r w:rsidR="00385E77">
        <w:rPr>
          <w:b/>
          <w:sz w:val="40"/>
          <w:szCs w:val="40"/>
        </w:rPr>
        <w:t xml:space="preserve"> sijaitsevasta Gyltön </w:t>
      </w:r>
      <w:r w:rsidR="00E02B42">
        <w:rPr>
          <w:b/>
          <w:sz w:val="40"/>
          <w:szCs w:val="40"/>
        </w:rPr>
        <w:t>linnakkeesta</w:t>
      </w:r>
      <w:r w:rsidR="00385E77">
        <w:rPr>
          <w:b/>
          <w:sz w:val="40"/>
          <w:szCs w:val="40"/>
        </w:rPr>
        <w:t xml:space="preserve"> kerätään näyttely</w:t>
      </w:r>
      <w:r w:rsidR="00E764A7">
        <w:rPr>
          <w:b/>
          <w:sz w:val="40"/>
          <w:szCs w:val="40"/>
        </w:rPr>
        <w:t xml:space="preserve"> – salaisuuksia raotetaan yleisölle</w:t>
      </w:r>
    </w:p>
    <w:p w:rsidR="00385E77" w:rsidRPr="00DF39FC" w:rsidRDefault="00385E77" w:rsidP="00385E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DF39FC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Tiedote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. Julkaistu: 9.3.2017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 xml:space="preserve"> klo 14</w:t>
      </w:r>
      <w:r w:rsidR="007D4355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:2</w:t>
      </w:r>
      <w:bookmarkStart w:id="0" w:name="_GoBack"/>
      <w:bookmarkEnd w:id="0"/>
      <w:r w:rsidR="00CF510C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8</w:t>
      </w:r>
      <w:r w:rsidRPr="00DF39FC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 xml:space="preserve"> </w:t>
      </w:r>
      <w:r w:rsidRPr="00DF39FC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br/>
      </w:r>
      <w:r w:rsidRPr="00385E77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I samma båt - Samassa veneessä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 xml:space="preserve"> ry</w:t>
      </w:r>
    </w:p>
    <w:p w:rsidR="00385E77" w:rsidRPr="00385E77" w:rsidRDefault="00385E77" w:rsidP="00385E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85E77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KIVEN SISÄSSÄ 50 VUOTTA - GYLTÖN LINNAKE</w:t>
      </w:r>
    </w:p>
    <w:p w:rsidR="00385E77" w:rsidRPr="00E02B42" w:rsidRDefault="00385E77" w:rsidP="00385E77">
      <w:pPr>
        <w:spacing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</w:pPr>
      <w:r w:rsidRPr="00E02B42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 xml:space="preserve">Puolustusvoimien Gyltön linnake valmistui vuonna 1967. Linnake sijaitsee </w:t>
      </w:r>
      <w:r w:rsidR="00CF510C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 xml:space="preserve">saaristossa </w:t>
      </w:r>
      <w:r w:rsidRPr="00E02B42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Gyltön saarella, joka on nykyisen Paraisten kaupungin alueella. J</w:t>
      </w:r>
      <w:r w:rsidRPr="00385E77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 xml:space="preserve">uhlavuoden </w:t>
      </w:r>
      <w:r w:rsidRPr="00E02B42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 xml:space="preserve">kunniaksi </w:t>
      </w:r>
      <w:r w:rsidRPr="00385E77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Turun Rannikkotykistörykmentin Perinneyhdistys ry</w:t>
      </w:r>
      <w:r w:rsidR="00E02B42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 xml:space="preserve"> on hakenut Leader-rahoitusta</w:t>
      </w:r>
      <w:r w:rsidRPr="00E02B42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, jotta yhdistys voisi toteuttaa Gyltön saaresta kertovan nä</w:t>
      </w:r>
      <w:r w:rsidR="00CF510C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yttelyn. Juhlavuoden näyttely on tarkoitus avata yleisölle</w:t>
      </w:r>
      <w:r w:rsidRPr="00E02B42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 xml:space="preserve"> loppukesästä 2017. Kiertävä näyttely alkaisi Saaristokeskus Korpoströmistä ja tämän jälkeen se siirtyisi </w:t>
      </w:r>
      <w:r w:rsidR="00F01712" w:rsidRPr="00E02B42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Forum Marinumiin.</w:t>
      </w:r>
    </w:p>
    <w:p w:rsidR="00F01712" w:rsidRPr="005F6759" w:rsidRDefault="00F01712" w:rsidP="005F6759">
      <w:pPr>
        <w:pStyle w:val="Luettelokappale"/>
        <w:numPr>
          <w:ilvl w:val="0"/>
          <w:numId w:val="1"/>
        </w:numPr>
        <w:spacing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</w:pPr>
      <w:r w:rsidRPr="00E02B42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 xml:space="preserve">Näyttely avaa Gyltön linnakkeen taustoja siitä miksi se on rakennettu ja millaista elämä linnakkeessa on ollut. Toiminta saarella on hiljentynyt, mutta se on edelleen sotilasalue. Todettiin, että kyllä linnake ansaitsee </w:t>
      </w:r>
      <w:r w:rsidR="00E02B42" w:rsidRPr="00E02B42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näyttelyn,</w:t>
      </w:r>
      <w:r w:rsidRPr="00E02B42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 xml:space="preserve"> kun toimintaa on ollut jo 50 vuotta. </w:t>
      </w:r>
      <w:r w:rsidR="005F6759" w:rsidRPr="005F6759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Gyltöllä on ollut suuri merkitys kunnan toiminnassa, ja nyt linnakkeesta on mahdollista</w:t>
      </w:r>
      <w:r w:rsidR="005F6759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 xml:space="preserve"> kertoa jo enemmän julkisuuteen</w:t>
      </w:r>
      <w:r w:rsidRPr="005F6759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, kertoo Turun Rannikkotykistörykmentin Perinneyhdistyksen puheenjohtaja Pasi Kataja.</w:t>
      </w:r>
    </w:p>
    <w:p w:rsidR="00385E77" w:rsidRPr="00E02B42" w:rsidRDefault="00385E77" w:rsidP="00385E77">
      <w:pPr>
        <w:spacing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</w:pPr>
    </w:p>
    <w:p w:rsidR="00F01712" w:rsidRDefault="00F01712" w:rsidP="00385E77">
      <w:pPr>
        <w:spacing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</w:pPr>
      <w:r w:rsidRPr="00E02B42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 xml:space="preserve">Näyttelyssä </w:t>
      </w:r>
      <w:r w:rsidR="00385E77" w:rsidRPr="00385E77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 xml:space="preserve">nostetaan esiin yleisölle mitä saaristossa </w:t>
      </w:r>
      <w:r w:rsidR="00E02B42" w:rsidRPr="00385E77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sijaitsevassa</w:t>
      </w:r>
      <w:r w:rsidR="00385E77" w:rsidRPr="00385E77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 xml:space="preserve"> linnakkeessa on tapahtunut, millainen on autotien päässä oleva linnake, kuvataan linnakkeen rakennusprosessia ja siihen johtaneita tekijöitä sek</w:t>
      </w:r>
      <w:r w:rsidR="00E02B42" w:rsidRPr="00E02B42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ä kerrotaan millaista työnteko</w:t>
      </w:r>
      <w:r w:rsidR="00385E77" w:rsidRPr="00385E77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 xml:space="preserve"> suljetulla sotila</w:t>
      </w:r>
      <w:r w:rsidR="00E764A7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salueella saaristossa on ollut.</w:t>
      </w:r>
    </w:p>
    <w:p w:rsidR="00E764A7" w:rsidRPr="00E02B42" w:rsidRDefault="00E764A7" w:rsidP="00E764A7">
      <w:pPr>
        <w:spacing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</w:pPr>
      <w:r w:rsidRPr="00E764A7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Näytt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 xml:space="preserve">ely on suunnattu kuntalaisille, </w:t>
      </w:r>
      <w:r w:rsidRPr="00E764A7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matkailijoille, historian ja maanpuolustuksen harrastajille, matkailuyrittäjille ja kunnalliselle sektorille.</w:t>
      </w:r>
    </w:p>
    <w:p w:rsidR="00E02B42" w:rsidRPr="00385E77" w:rsidRDefault="00385E77" w:rsidP="00E02B4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85E77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 xml:space="preserve">Tiedonkeruu ja näyttelyiden sekä muun tiedon kokoaminen </w:t>
      </w:r>
      <w:r w:rsidR="00E02B42" w:rsidRPr="00E02B42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toteutetaan</w:t>
      </w:r>
      <w:r w:rsidRPr="00385E77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 xml:space="preserve"> Leader-hankkeen kautta. Hankkeen kokonaiskustannukset ova</w:t>
      </w:r>
      <w:r w:rsidR="00CF510C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t vajaat 13 000 euroa, josta 90 prosenttia</w:t>
      </w:r>
      <w:r w:rsidRPr="00385E77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 xml:space="preserve"> on hanketukea. Saariston Leader-yhdistys I samma båt – samassa veneessä puolsi hankkeelle rahoitusta kokouksessaan 7.3.2017. </w:t>
      </w:r>
      <w:r w:rsidR="00E02B42" w:rsidRPr="00385E77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Leader-rahoitus on toimintaa, neuvontaa ja rahoitusta paikkakunnan parhaaksi.</w:t>
      </w:r>
    </w:p>
    <w:p w:rsidR="00385E77" w:rsidRPr="00385E77" w:rsidRDefault="00E02B42" w:rsidP="00385E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02B42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 xml:space="preserve">Hankkeen rahoituksen toteutuminen vaatii </w:t>
      </w:r>
      <w:r w:rsidR="00E764A7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vielä</w:t>
      </w:r>
      <w:r w:rsidRPr="00E02B42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 xml:space="preserve"> Varsinais-Suomen ELY-keskuksen viranomaispäätök</w:t>
      </w:r>
      <w:r w:rsidR="00CF510C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s</w:t>
      </w:r>
      <w:r w:rsidRPr="00E02B42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 xml:space="preserve">en. </w:t>
      </w:r>
      <w:r w:rsidR="00385E77" w:rsidRPr="00385E77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Lisätietoa Leaderista ja saariston paikallisista hankkeista:</w:t>
      </w:r>
    </w:p>
    <w:p w:rsidR="00E54BDD" w:rsidRDefault="00E02B42" w:rsidP="00385E77">
      <w:pPr>
        <w:rPr>
          <w:rFonts w:ascii="Arial" w:eastAsia="Times New Roman" w:hAnsi="Arial" w:cs="Arial"/>
          <w:b/>
          <w:bCs/>
          <w:color w:val="000000"/>
          <w:lang w:eastAsia="fi-FI"/>
        </w:rPr>
      </w:pPr>
      <w:hyperlink r:id="rId5" w:history="1">
        <w:r w:rsidRPr="00BF408C">
          <w:rPr>
            <w:rStyle w:val="Hyperlinkki"/>
            <w:rFonts w:ascii="Arial" w:eastAsia="Times New Roman" w:hAnsi="Arial" w:cs="Arial"/>
            <w:lang w:eastAsia="fi-FI"/>
          </w:rPr>
          <w:t>http://www.sameboat.fi/</w:t>
        </w:r>
      </w:hyperlink>
    </w:p>
    <w:p w:rsidR="00E02B42" w:rsidRDefault="00E02B42" w:rsidP="00385E77">
      <w:pPr>
        <w:rPr>
          <w:rFonts w:ascii="Arial" w:eastAsia="Times New Roman" w:hAnsi="Arial" w:cs="Arial"/>
          <w:b/>
          <w:bCs/>
          <w:color w:val="000000"/>
          <w:lang w:eastAsia="fi-FI"/>
        </w:rPr>
      </w:pPr>
    </w:p>
    <w:p w:rsidR="00E02B42" w:rsidRPr="00E764A7" w:rsidRDefault="00E02B42" w:rsidP="00385E77">
      <w:pPr>
        <w:rPr>
          <w:rFonts w:ascii="Arial" w:eastAsia="Times New Roman" w:hAnsi="Arial" w:cs="Arial"/>
          <w:b/>
          <w:bCs/>
          <w:color w:val="000000"/>
          <w:lang w:eastAsia="fi-FI"/>
        </w:rPr>
      </w:pPr>
      <w:r w:rsidRPr="00E764A7">
        <w:rPr>
          <w:rFonts w:ascii="Arial" w:eastAsia="Times New Roman" w:hAnsi="Arial" w:cs="Arial"/>
          <w:b/>
          <w:bCs/>
          <w:color w:val="000000"/>
          <w:lang w:eastAsia="fi-FI"/>
        </w:rPr>
        <w:t>Lisätietoa Gyltön linnakkeen ympärille toteutettavasta hankkeesta:</w:t>
      </w:r>
    </w:p>
    <w:p w:rsidR="00E02B42" w:rsidRPr="00E764A7" w:rsidRDefault="00E02B42" w:rsidP="00385E77">
      <w:pPr>
        <w:rPr>
          <w:rFonts w:ascii="Arial" w:hAnsi="Arial" w:cs="Arial"/>
          <w:sz w:val="24"/>
          <w:szCs w:val="24"/>
        </w:rPr>
      </w:pPr>
      <w:r w:rsidRPr="00E764A7">
        <w:rPr>
          <w:rFonts w:ascii="Arial" w:hAnsi="Arial" w:cs="Arial"/>
          <w:sz w:val="24"/>
          <w:szCs w:val="24"/>
        </w:rPr>
        <w:t>Pasi Kataja, puheenjohtaja, Turun Rannikkotykistörykmentin Perinneyhdistys ry</w:t>
      </w:r>
    </w:p>
    <w:p w:rsidR="00E02B42" w:rsidRPr="00E764A7" w:rsidRDefault="00E764A7" w:rsidP="00385E77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.2pt;margin-top:32.45pt;width:191.35pt;height:71.2pt;z-index:-251657216;mso-position-horizontal-relative:text;mso-position-vertical-relative:text">
            <v:imagedata r:id="rId6" o:title="Leader logo cmyk I samma bat ISO"/>
          </v:shape>
        </w:pict>
      </w:r>
      <w:r>
        <w:rPr>
          <w:rFonts w:ascii="Arial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612775</wp:posOffset>
            </wp:positionV>
            <wp:extent cx="3532271" cy="495300"/>
            <wp:effectExtent l="0" t="0" r="0" b="0"/>
            <wp:wrapNone/>
            <wp:docPr id="1" name="Kuva 1" descr="C:\Users\Anssi\AppData\Local\Microsoft\Windows\INetCacheContent.Word\Lippu ja lause suomi PI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ssi\AppData\Local\Microsoft\Windows\INetCacheContent.Word\Lippu ja lause suomi PIEN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271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B42" w:rsidRPr="00E764A7">
        <w:rPr>
          <w:rFonts w:ascii="Arial" w:hAnsi="Arial" w:cs="Arial"/>
          <w:sz w:val="24"/>
          <w:szCs w:val="24"/>
        </w:rPr>
        <w:t>040 580 6333</w:t>
      </w:r>
    </w:p>
    <w:sectPr w:rsidR="00E02B42" w:rsidRPr="00E764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62389"/>
    <w:multiLevelType w:val="hybridMultilevel"/>
    <w:tmpl w:val="48DC8268"/>
    <w:lvl w:ilvl="0" w:tplc="8A5A44F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E77"/>
    <w:rsid w:val="00385E77"/>
    <w:rsid w:val="005F6759"/>
    <w:rsid w:val="007D4355"/>
    <w:rsid w:val="00CF510C"/>
    <w:rsid w:val="00E005CF"/>
    <w:rsid w:val="00E02B42"/>
    <w:rsid w:val="00E54BDD"/>
    <w:rsid w:val="00E764A7"/>
    <w:rsid w:val="00F0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E0C6F2"/>
  <w15:chartTrackingRefBased/>
  <w15:docId w15:val="{C6916A9A-9857-4B83-9BAE-D59A718E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38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F0171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E02B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sameboat.f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asennus</dc:creator>
  <cp:keywords/>
  <dc:description/>
  <cp:lastModifiedBy>office asennus</cp:lastModifiedBy>
  <cp:revision>3</cp:revision>
  <dcterms:created xsi:type="dcterms:W3CDTF">2017-03-09T12:28:00Z</dcterms:created>
  <dcterms:modified xsi:type="dcterms:W3CDTF">2017-03-09T12:29:00Z</dcterms:modified>
</cp:coreProperties>
</file>